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A6" w:rsidRDefault="00C9669E">
      <w:pPr>
        <w:rPr>
          <w:rFonts w:hint="eastAsia"/>
        </w:rPr>
      </w:pPr>
      <w:bookmarkStart w:id="0" w:name="RANGE!A1:C28"/>
      <w:r w:rsidRPr="00C9669E">
        <w:rPr>
          <w:rFonts w:ascii="メイリオ" w:eastAsia="メイリオ" w:hAnsi="メイリオ" w:cs="メイリオ" w:hint="eastAsia"/>
          <w:b/>
          <w:bCs/>
          <w:color w:val="333333"/>
          <w:kern w:val="0"/>
          <w:sz w:val="28"/>
          <w:szCs w:val="28"/>
        </w:rPr>
        <w:t>診療ガイドラインを報告するためのCOGSチェックリスト</w:t>
      </w:r>
      <w:bookmarkEnd w:id="0"/>
    </w:p>
    <w:p w:rsidR="00C9669E" w:rsidRDefault="00C9669E" w:rsidP="00C9669E">
      <w:pPr>
        <w:jc w:val="left"/>
        <w:rPr>
          <w:rFonts w:hint="eastAsia"/>
        </w:rPr>
      </w:pPr>
      <w:r w:rsidRPr="00C9669E">
        <w:rPr>
          <w:rFonts w:ascii="メイリオ" w:eastAsia="メイリオ" w:hAnsi="メイリオ" w:cs="メイリオ" w:hint="eastAsia"/>
          <w:color w:val="333333"/>
          <w:kern w:val="0"/>
          <w:sz w:val="20"/>
          <w:szCs w:val="20"/>
        </w:rPr>
        <w:t>COGS： Conference on Guideline Standardization.</w:t>
      </w:r>
      <w:r w:rsidRPr="00C9669E">
        <w:rPr>
          <w:rFonts w:ascii="ＭＳ Ｐゴシック" w:eastAsia="ＭＳ Ｐゴシック" w:hAnsi="ＭＳ Ｐゴシック" w:cs="ＭＳ Ｐゴシック"/>
          <w:color w:val="0000FF"/>
          <w:kern w:val="0"/>
          <w:sz w:val="22"/>
          <w:u w:val="single"/>
        </w:rPr>
        <w:t xml:space="preserve"> </w:t>
      </w:r>
      <w:hyperlink r:id="rId7" w:history="1">
        <w:r w:rsidRPr="00C9669E">
          <w:rPr>
            <w:rFonts w:ascii="ＭＳ Ｐゴシック" w:eastAsia="ＭＳ Ｐゴシック" w:hAnsi="ＭＳ Ｐゴシック" w:cs="ＭＳ Ｐゴシック" w:hint="eastAsia"/>
            <w:color w:val="0000FF"/>
            <w:kern w:val="0"/>
            <w:sz w:val="22"/>
            <w:u w:val="single"/>
          </w:rPr>
          <w:t>http://annals.org/article.aspx?articleid=716785</w:t>
        </w:r>
      </w:hyperlink>
    </w:p>
    <w:p w:rsidR="00C9669E" w:rsidRDefault="00C9669E">
      <w:pPr>
        <w:rPr>
          <w:rFonts w:hint="eastAsia"/>
        </w:rPr>
      </w:pPr>
    </w:p>
    <w:tbl>
      <w:tblPr>
        <w:tblW w:w="10320" w:type="dxa"/>
        <w:jc w:val="center"/>
        <w:tblCellMar>
          <w:left w:w="99" w:type="dxa"/>
          <w:right w:w="99" w:type="dxa"/>
        </w:tblCellMar>
        <w:tblLook w:val="04A0" w:firstRow="1" w:lastRow="0" w:firstColumn="1" w:lastColumn="0" w:noHBand="0" w:noVBand="1"/>
      </w:tblPr>
      <w:tblGrid>
        <w:gridCol w:w="2000"/>
        <w:gridCol w:w="7580"/>
        <w:gridCol w:w="740"/>
      </w:tblGrid>
      <w:tr w:rsidR="00C9669E" w:rsidRPr="00C9669E" w:rsidTr="00BA1565">
        <w:trPr>
          <w:trHeight w:val="708"/>
          <w:jc w:val="center"/>
        </w:trPr>
        <w:tc>
          <w:tcPr>
            <w:tcW w:w="2000" w:type="dxa"/>
            <w:tcBorders>
              <w:top w:val="single" w:sz="4" w:space="0" w:color="auto"/>
              <w:left w:val="single" w:sz="4" w:space="0" w:color="auto"/>
              <w:bottom w:val="single" w:sz="4" w:space="0" w:color="auto"/>
              <w:right w:val="nil"/>
            </w:tcBorders>
            <w:shd w:val="clear" w:color="auto" w:fill="auto"/>
            <w:hideMark/>
          </w:tcPr>
          <w:p w:rsidR="00C9669E" w:rsidRPr="00C9669E" w:rsidRDefault="00C9669E" w:rsidP="00BA1565">
            <w:pPr>
              <w:widowControl/>
              <w:jc w:val="left"/>
              <w:rPr>
                <w:rFonts w:ascii="メイリオ" w:eastAsia="メイリオ" w:hAnsi="メイリオ" w:cs="メイリオ"/>
                <w:b/>
                <w:bCs/>
                <w:color w:val="333333"/>
                <w:kern w:val="0"/>
                <w:sz w:val="20"/>
                <w:szCs w:val="20"/>
              </w:rPr>
            </w:pPr>
            <w:r w:rsidRPr="00C9669E">
              <w:rPr>
                <w:rFonts w:ascii="メイリオ" w:eastAsia="メイリオ" w:hAnsi="メイリオ" w:cs="メイリオ" w:hint="eastAsia"/>
                <w:b/>
                <w:bCs/>
                <w:color w:val="333333"/>
                <w:kern w:val="0"/>
                <w:sz w:val="20"/>
                <w:szCs w:val="20"/>
              </w:rPr>
              <w:t>診療ガイドライン：</w:t>
            </w:r>
          </w:p>
        </w:tc>
        <w:tc>
          <w:tcPr>
            <w:tcW w:w="7580" w:type="dxa"/>
            <w:tcBorders>
              <w:top w:val="single" w:sz="4" w:space="0" w:color="auto"/>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メイリオ" w:eastAsia="メイリオ" w:hAnsi="メイリオ" w:cs="メイリオ"/>
                <w:color w:val="333333"/>
                <w:kern w:val="0"/>
                <w:sz w:val="20"/>
                <w:szCs w:val="20"/>
              </w:rPr>
            </w:pPr>
            <w:r w:rsidRPr="00C9669E">
              <w:rPr>
                <w:rFonts w:ascii="メイリオ" w:eastAsia="メイリオ" w:hAnsi="メイリオ" w:cs="メイリオ" w:hint="eastAsia"/>
                <w:color w:val="333333"/>
                <w:kern w:val="0"/>
                <w:sz w:val="20"/>
                <w:szCs w:val="20"/>
              </w:rPr>
              <w:t xml:space="preserve">　</w:t>
            </w:r>
          </w:p>
        </w:tc>
        <w:tc>
          <w:tcPr>
            <w:tcW w:w="740" w:type="dxa"/>
            <w:tcBorders>
              <w:top w:val="nil"/>
              <w:left w:val="nil"/>
              <w:bottom w:val="nil"/>
              <w:right w:val="nil"/>
            </w:tcBorders>
            <w:shd w:val="clear" w:color="auto" w:fill="auto"/>
            <w:hideMark/>
          </w:tcPr>
          <w:p w:rsidR="00C9669E" w:rsidRPr="00C9669E" w:rsidRDefault="00C9669E" w:rsidP="00BA1565">
            <w:pPr>
              <w:widowControl/>
              <w:jc w:val="left"/>
              <w:rPr>
                <w:rFonts w:ascii="メイリオ" w:eastAsia="メイリオ" w:hAnsi="メイリオ" w:cs="メイリオ"/>
                <w:color w:val="333333"/>
                <w:kern w:val="0"/>
                <w:sz w:val="20"/>
                <w:szCs w:val="20"/>
              </w:rPr>
            </w:pPr>
          </w:p>
        </w:tc>
      </w:tr>
      <w:tr w:rsidR="00C9669E" w:rsidRPr="00C9669E" w:rsidTr="00BA1565">
        <w:trPr>
          <w:trHeight w:val="300"/>
          <w:jc w:val="center"/>
        </w:trPr>
        <w:tc>
          <w:tcPr>
            <w:tcW w:w="2000" w:type="dxa"/>
            <w:tcBorders>
              <w:top w:val="nil"/>
              <w:left w:val="nil"/>
              <w:bottom w:val="nil"/>
              <w:right w:val="nil"/>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color w:val="0000FF"/>
                <w:kern w:val="0"/>
                <w:sz w:val="22"/>
                <w:u w:val="single"/>
              </w:rPr>
            </w:pPr>
          </w:p>
        </w:tc>
        <w:tc>
          <w:tcPr>
            <w:tcW w:w="7580" w:type="dxa"/>
            <w:tcBorders>
              <w:top w:val="nil"/>
              <w:left w:val="nil"/>
              <w:bottom w:val="nil"/>
              <w:right w:val="nil"/>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color w:val="0000FF"/>
                <w:kern w:val="0"/>
                <w:sz w:val="22"/>
                <w:u w:val="single"/>
              </w:rPr>
            </w:pPr>
          </w:p>
        </w:tc>
        <w:tc>
          <w:tcPr>
            <w:tcW w:w="740" w:type="dxa"/>
            <w:tcBorders>
              <w:top w:val="nil"/>
              <w:left w:val="nil"/>
              <w:bottom w:val="nil"/>
              <w:right w:val="nil"/>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20"/>
                <w:szCs w:val="20"/>
              </w:rPr>
            </w:pPr>
          </w:p>
        </w:tc>
      </w:tr>
      <w:tr w:rsidR="00C9669E" w:rsidRPr="00C9669E" w:rsidTr="00BA1565">
        <w:trPr>
          <w:trHeight w:val="408"/>
          <w:jc w:val="center"/>
        </w:trPr>
        <w:tc>
          <w:tcPr>
            <w:tcW w:w="2000" w:type="dxa"/>
            <w:tcBorders>
              <w:top w:val="single" w:sz="4" w:space="0" w:color="auto"/>
              <w:left w:val="single" w:sz="4" w:space="0" w:color="auto"/>
              <w:bottom w:val="single" w:sz="4" w:space="0" w:color="auto"/>
              <w:right w:val="single" w:sz="4" w:space="0" w:color="auto"/>
            </w:tcBorders>
            <w:shd w:val="clear" w:color="000000" w:fill="FFFF99"/>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項目</w:t>
            </w:r>
          </w:p>
        </w:tc>
        <w:tc>
          <w:tcPr>
            <w:tcW w:w="7580" w:type="dxa"/>
            <w:tcBorders>
              <w:top w:val="single" w:sz="4" w:space="0" w:color="auto"/>
              <w:left w:val="nil"/>
              <w:bottom w:val="single" w:sz="4" w:space="0" w:color="auto"/>
              <w:right w:val="single" w:sz="4" w:space="0" w:color="auto"/>
            </w:tcBorders>
            <w:shd w:val="clear" w:color="000000" w:fill="FFFF99"/>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説明</w:t>
            </w:r>
          </w:p>
        </w:tc>
        <w:tc>
          <w:tcPr>
            <w:tcW w:w="740" w:type="dxa"/>
            <w:tcBorders>
              <w:top w:val="single" w:sz="4" w:space="0" w:color="auto"/>
              <w:left w:val="nil"/>
              <w:bottom w:val="single" w:sz="4" w:space="0" w:color="auto"/>
              <w:right w:val="single" w:sz="4" w:space="0" w:color="auto"/>
            </w:tcBorders>
            <w:shd w:val="clear" w:color="000000" w:fill="FFFF99"/>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記載頁</w:t>
            </w:r>
          </w:p>
        </w:tc>
      </w:tr>
      <w:tr w:rsidR="00C9669E" w:rsidRPr="00C9669E" w:rsidTr="00BA1565">
        <w:trPr>
          <w:trHeight w:val="564"/>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1．概要</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ガイドラインの発行日、状態（オリジナル、修正、更新）と印刷物および電子ソースについて記述した構造化抄録を提供しなさい。</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C9669E" w:rsidRPr="00C9669E" w:rsidTr="00BA1565">
        <w:trPr>
          <w:trHeight w:val="804"/>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2．焦点</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ガイドラインが対処する主要疾患／状態と介入／サービス／技術を記述しなさい。 作成中に考慮された、他の予防的、診断的あるいは治療的介入があったらそれらをどのようなものであれ、示しなさい。</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C9669E" w:rsidRPr="00C9669E" w:rsidTr="00BA1565">
        <w:trPr>
          <w:trHeight w:val="612"/>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3．目標</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ガイドラインの達成目標と、この主題に関するガイドラインの作成のための理論的根拠も含めて記載しなさい。</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C9669E" w:rsidRPr="00C9669E" w:rsidTr="00BA1565">
        <w:trPr>
          <w:trHeight w:val="516"/>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4．利用者／セッティング</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ガイドラインの利用対象者（例えば医療提供者のタイプ、患者）とガイドラインが利用されるべきセッティングを記載しなさい。</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C9669E" w:rsidRPr="00C9669E" w:rsidTr="00BA1565">
        <w:trPr>
          <w:trHeight w:val="492"/>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5．目標集団</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ガイドライン推奨が適用される患者集団を記載し、すべての除外基準をリストアップしなさい。</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C9669E" w:rsidRPr="00C9669E" w:rsidTr="00BA1565">
        <w:trPr>
          <w:trHeight w:val="660"/>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6．開発者</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ガイドライン作成に責任をもつ組織とガイドライン作成にかかわった個人の名前／資格／利益相反の可能性を明記しなさい。</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C9669E" w:rsidRPr="00C9669E" w:rsidTr="00BA1565">
        <w:trPr>
          <w:trHeight w:val="660"/>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7．資金源／スポンサー</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 xml:space="preserve">資金源・スポンサーの身元を明記して、ガイドラインの作成および、または報告におけるその役割を記載しなさい。利益相反の可能性を開示しなさい。 </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C9669E" w:rsidRPr="00C9669E" w:rsidTr="00BA1565">
        <w:trPr>
          <w:trHeight w:val="564"/>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8．エビデンスの収集</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科学文献の検索に用いた方法を、検索期間、検索したデータベース、収集したエビデンスの絞り込みに用いた基準を含めて記載しなさい。</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C9669E" w:rsidRPr="00C9669E" w:rsidTr="00BA1565">
        <w:trPr>
          <w:trHeight w:val="756"/>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9．推奨のグレーディング基準</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推奨を支持するエビデンスの質の評価、推奨の強さを記載するためのシステムを記載しなさい。推奨の強さは、推奨遵守の重要性を示し、エビデンスの質と予想される利益と害の大きさに基づいて評価しなさい。</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bookmarkStart w:id="1" w:name="_GoBack"/>
        <w:bookmarkEnd w:id="1"/>
      </w:tr>
      <w:tr w:rsidR="00C9669E" w:rsidRPr="00C9669E" w:rsidTr="00BA1565">
        <w:trPr>
          <w:trHeight w:val="588"/>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10．エビデンスを統合する方法</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推奨作成のためのエビデンスがどのように使われたかについて（例えばエビデンステーブル、メタアナリシス、決断分析）記述しなさい。</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C9669E" w:rsidRPr="00C9669E" w:rsidTr="00BA1565">
        <w:trPr>
          <w:trHeight w:val="564"/>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11．公開前の評価</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ガイドライン作成者がガイドラインの公開前にどのように評価および、または検証したかについて記述しなさい。</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C9669E" w:rsidRPr="00C9669E" w:rsidTr="00BA1565">
        <w:trPr>
          <w:trHeight w:val="624"/>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12．改定の計画</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ガイドラインを更新する計画があるか否か、もし可能であれば、現バージョンのガイドラインの有効期限を明記しなさい。</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C9669E" w:rsidRPr="00C9669E" w:rsidTr="00BA1565">
        <w:trPr>
          <w:trHeight w:val="624"/>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13．定義</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知られていない用語やガイドライン適用に誤解を招く可能性がある場合、それを回避するために重要となる用語を定義しなさい。</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C9669E" w:rsidRPr="00C9669E" w:rsidTr="00BA1565">
        <w:trPr>
          <w:trHeight w:val="816"/>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14．推奨と理論的根拠</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推奨される正確な行動と実行されるべき具体的な状況を述べなさい。推奨とそれを支持するエビデンスとのつながりを記載することによって、各々の推奨を正当化しなさい。項目9の基準に基づいて、エビデンスの質と推奨の強さを示しなさい。</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C9669E" w:rsidRPr="00C9669E" w:rsidTr="00BA1565">
        <w:trPr>
          <w:trHeight w:val="408"/>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lastRenderedPageBreak/>
              <w:t>15．潜在的な利益と害</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ガイドライン推奨の実施により予想される利益と潜在的リスクを記載しなさい。</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C9669E" w:rsidRPr="00C9669E" w:rsidTr="00BA1565">
        <w:trPr>
          <w:trHeight w:val="408"/>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16．患者の好み</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推奨が個人の選択や価値観に大きく関わる場合、患者の好みの役割を記載しなさい。</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C9669E" w:rsidRPr="00C9669E" w:rsidTr="00BA1565">
        <w:trPr>
          <w:trHeight w:val="504"/>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17．アルゴリズム</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適切ならば、ガイドラインで記載された診療の段階や意思決定を図表で説明しなさい。</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C9669E" w:rsidRPr="00C9669E" w:rsidTr="00BA1565">
        <w:trPr>
          <w:trHeight w:val="840"/>
          <w:jc w:val="center"/>
        </w:trPr>
        <w:tc>
          <w:tcPr>
            <w:tcW w:w="2000" w:type="dxa"/>
            <w:tcBorders>
              <w:top w:val="nil"/>
              <w:left w:val="single" w:sz="4" w:space="0" w:color="auto"/>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18．実施における考慮</w:t>
            </w:r>
          </w:p>
        </w:tc>
        <w:tc>
          <w:tcPr>
            <w:tcW w:w="758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kern w:val="0"/>
                <w:sz w:val="20"/>
                <w:szCs w:val="20"/>
              </w:rPr>
            </w:pPr>
            <w:r w:rsidRPr="00C9669E">
              <w:rPr>
                <w:rFonts w:ascii="ＭＳ Ｐ明朝" w:eastAsia="ＭＳ Ｐ明朝" w:hAnsi="ＭＳ Ｐ明朝" w:cs="ＭＳ Ｐゴシック" w:hint="eastAsia"/>
                <w:kern w:val="0"/>
                <w:sz w:val="20"/>
                <w:szCs w:val="20"/>
              </w:rPr>
              <w:t>推奨の適用において予想される障害を記載しなさい。医療提供者または患者が推奨を円滑に実施できりょう、すべての関連文書を参考資料として提示しなさい。ガイドラインが実施された際の医療の変化を測定するための基準を提案しなさい。</w:t>
            </w:r>
          </w:p>
        </w:tc>
        <w:tc>
          <w:tcPr>
            <w:tcW w:w="740" w:type="dxa"/>
            <w:tcBorders>
              <w:top w:val="nil"/>
              <w:left w:val="nil"/>
              <w:bottom w:val="single" w:sz="4" w:space="0" w:color="auto"/>
              <w:right w:val="single" w:sz="4" w:space="0" w:color="auto"/>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C9669E" w:rsidRPr="00C9669E" w:rsidTr="00BA1565">
        <w:trPr>
          <w:trHeight w:val="252"/>
          <w:jc w:val="center"/>
        </w:trPr>
        <w:tc>
          <w:tcPr>
            <w:tcW w:w="2000" w:type="dxa"/>
            <w:tcBorders>
              <w:top w:val="nil"/>
              <w:left w:val="nil"/>
              <w:bottom w:val="nil"/>
              <w:right w:val="nil"/>
            </w:tcBorders>
            <w:shd w:val="clear" w:color="auto" w:fill="auto"/>
            <w:hideMark/>
          </w:tcPr>
          <w:p w:rsidR="00C9669E" w:rsidRPr="00C9669E" w:rsidRDefault="00C9669E" w:rsidP="00BA1565">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コメント</w:t>
            </w:r>
          </w:p>
        </w:tc>
        <w:tc>
          <w:tcPr>
            <w:tcW w:w="7580" w:type="dxa"/>
            <w:tcBorders>
              <w:top w:val="nil"/>
              <w:left w:val="nil"/>
              <w:bottom w:val="nil"/>
              <w:right w:val="nil"/>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6"/>
                <w:szCs w:val="16"/>
              </w:rPr>
            </w:pPr>
          </w:p>
        </w:tc>
        <w:tc>
          <w:tcPr>
            <w:tcW w:w="740" w:type="dxa"/>
            <w:tcBorders>
              <w:top w:val="nil"/>
              <w:left w:val="nil"/>
              <w:bottom w:val="nil"/>
              <w:right w:val="nil"/>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20"/>
                <w:szCs w:val="20"/>
              </w:rPr>
            </w:pPr>
          </w:p>
        </w:tc>
      </w:tr>
      <w:tr w:rsidR="00C9669E" w:rsidRPr="00C9669E" w:rsidTr="00BA1565">
        <w:trPr>
          <w:trHeight w:val="1308"/>
          <w:jc w:val="center"/>
        </w:trPr>
        <w:tc>
          <w:tcPr>
            <w:tcW w:w="1032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22"/>
              </w:rPr>
            </w:pPr>
            <w:r w:rsidRPr="00C9669E">
              <w:rPr>
                <w:rFonts w:ascii="ＭＳ Ｐゴシック" w:eastAsia="ＭＳ Ｐゴシック" w:hAnsi="ＭＳ Ｐゴシック" w:cs="ＭＳ Ｐゴシック" w:hint="eastAsia"/>
                <w:kern w:val="0"/>
                <w:sz w:val="22"/>
              </w:rPr>
              <w:t xml:space="preserve">　</w:t>
            </w:r>
          </w:p>
        </w:tc>
      </w:tr>
      <w:tr w:rsidR="00C9669E" w:rsidRPr="00C9669E" w:rsidTr="00BA1565">
        <w:trPr>
          <w:trHeight w:val="408"/>
          <w:jc w:val="center"/>
        </w:trPr>
        <w:tc>
          <w:tcPr>
            <w:tcW w:w="9580" w:type="dxa"/>
            <w:gridSpan w:val="2"/>
            <w:tcBorders>
              <w:top w:val="single" w:sz="4" w:space="0" w:color="auto"/>
              <w:left w:val="nil"/>
              <w:bottom w:val="nil"/>
              <w:right w:val="nil"/>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16"/>
                <w:szCs w:val="16"/>
              </w:rPr>
            </w:pPr>
            <w:r w:rsidRPr="00C9669E">
              <w:rPr>
                <w:rFonts w:ascii="ＭＳ Ｐゴシック" w:eastAsia="ＭＳ Ｐゴシック" w:hAnsi="ＭＳ Ｐゴシック" w:cs="ＭＳ Ｐゴシック" w:hint="eastAsia"/>
                <w:kern w:val="0"/>
                <w:sz w:val="16"/>
                <w:szCs w:val="16"/>
              </w:rPr>
              <w:t>(相原守夫：　本資料は個人的利用のために作成したものです）</w:t>
            </w:r>
          </w:p>
        </w:tc>
        <w:tc>
          <w:tcPr>
            <w:tcW w:w="740" w:type="dxa"/>
            <w:tcBorders>
              <w:top w:val="nil"/>
              <w:left w:val="nil"/>
              <w:bottom w:val="nil"/>
              <w:right w:val="nil"/>
            </w:tcBorders>
            <w:shd w:val="clear" w:color="auto" w:fill="auto"/>
            <w:hideMark/>
          </w:tcPr>
          <w:p w:rsidR="00C9669E" w:rsidRPr="00C9669E" w:rsidRDefault="00C9669E" w:rsidP="00BA1565">
            <w:pPr>
              <w:widowControl/>
              <w:jc w:val="left"/>
              <w:rPr>
                <w:rFonts w:ascii="ＭＳ Ｐゴシック" w:eastAsia="ＭＳ Ｐゴシック" w:hAnsi="ＭＳ Ｐゴシック" w:cs="ＭＳ Ｐゴシック"/>
                <w:kern w:val="0"/>
                <w:sz w:val="20"/>
                <w:szCs w:val="20"/>
              </w:rPr>
            </w:pPr>
          </w:p>
        </w:tc>
      </w:tr>
    </w:tbl>
    <w:p w:rsidR="00C9669E" w:rsidRPr="00C9669E" w:rsidRDefault="00C9669E" w:rsidP="00C9669E"/>
    <w:sectPr w:rsidR="00C9669E" w:rsidRPr="00C9669E" w:rsidSect="00D72C96">
      <w:footerReference w:type="default" r:id="rId8"/>
      <w:pgSz w:w="11906" w:h="16838" w:code="9"/>
      <w:pgMar w:top="1701" w:right="1418" w:bottom="1418"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34" w:rsidRDefault="00C95434" w:rsidP="008C4824">
      <w:r>
        <w:separator/>
      </w:r>
    </w:p>
  </w:endnote>
  <w:endnote w:type="continuationSeparator" w:id="0">
    <w:p w:rsidR="00C95434" w:rsidRDefault="00C95434" w:rsidP="008C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674058"/>
      <w:docPartObj>
        <w:docPartGallery w:val="Page Numbers (Bottom of Page)"/>
        <w:docPartUnique/>
      </w:docPartObj>
    </w:sdtPr>
    <w:sdtContent>
      <w:p w:rsidR="008C4824" w:rsidRDefault="008C4824">
        <w:pPr>
          <w:pStyle w:val="a6"/>
          <w:jc w:val="center"/>
        </w:pPr>
        <w:r>
          <w:fldChar w:fldCharType="begin"/>
        </w:r>
        <w:r>
          <w:instrText>PAGE   \* MERGEFORMAT</w:instrText>
        </w:r>
        <w:r>
          <w:fldChar w:fldCharType="separate"/>
        </w:r>
        <w:r w:rsidR="00D72C96" w:rsidRPr="00D72C96">
          <w:rPr>
            <w:noProof/>
            <w:lang w:val="ja-JP"/>
          </w:rPr>
          <w:t>2</w:t>
        </w:r>
        <w:r>
          <w:fldChar w:fldCharType="end"/>
        </w:r>
      </w:p>
    </w:sdtContent>
  </w:sdt>
  <w:p w:rsidR="008C4824" w:rsidRDefault="008C48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34" w:rsidRDefault="00C95434" w:rsidP="008C4824">
      <w:r>
        <w:separator/>
      </w:r>
    </w:p>
  </w:footnote>
  <w:footnote w:type="continuationSeparator" w:id="0">
    <w:p w:rsidR="00C95434" w:rsidRDefault="00C95434" w:rsidP="008C4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9E"/>
    <w:rsid w:val="008C4824"/>
    <w:rsid w:val="00A33484"/>
    <w:rsid w:val="00C95434"/>
    <w:rsid w:val="00C9669E"/>
    <w:rsid w:val="00D72C96"/>
    <w:rsid w:val="00E9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669E"/>
    <w:rPr>
      <w:color w:val="0000FF"/>
      <w:u w:val="single"/>
    </w:rPr>
  </w:style>
  <w:style w:type="paragraph" w:styleId="a4">
    <w:name w:val="header"/>
    <w:basedOn w:val="a"/>
    <w:link w:val="a5"/>
    <w:uiPriority w:val="99"/>
    <w:unhideWhenUsed/>
    <w:rsid w:val="008C4824"/>
    <w:pPr>
      <w:tabs>
        <w:tab w:val="center" w:pos="4252"/>
        <w:tab w:val="right" w:pos="8504"/>
      </w:tabs>
      <w:snapToGrid w:val="0"/>
    </w:pPr>
  </w:style>
  <w:style w:type="character" w:customStyle="1" w:styleId="a5">
    <w:name w:val="ヘッダー (文字)"/>
    <w:basedOn w:val="a0"/>
    <w:link w:val="a4"/>
    <w:uiPriority w:val="99"/>
    <w:rsid w:val="008C4824"/>
  </w:style>
  <w:style w:type="paragraph" w:styleId="a6">
    <w:name w:val="footer"/>
    <w:basedOn w:val="a"/>
    <w:link w:val="a7"/>
    <w:uiPriority w:val="99"/>
    <w:unhideWhenUsed/>
    <w:rsid w:val="008C4824"/>
    <w:pPr>
      <w:tabs>
        <w:tab w:val="center" w:pos="4252"/>
        <w:tab w:val="right" w:pos="8504"/>
      </w:tabs>
      <w:snapToGrid w:val="0"/>
    </w:pPr>
  </w:style>
  <w:style w:type="character" w:customStyle="1" w:styleId="a7">
    <w:name w:val="フッター (文字)"/>
    <w:basedOn w:val="a0"/>
    <w:link w:val="a6"/>
    <w:uiPriority w:val="99"/>
    <w:rsid w:val="008C4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669E"/>
    <w:rPr>
      <w:color w:val="0000FF"/>
      <w:u w:val="single"/>
    </w:rPr>
  </w:style>
  <w:style w:type="paragraph" w:styleId="a4">
    <w:name w:val="header"/>
    <w:basedOn w:val="a"/>
    <w:link w:val="a5"/>
    <w:uiPriority w:val="99"/>
    <w:unhideWhenUsed/>
    <w:rsid w:val="008C4824"/>
    <w:pPr>
      <w:tabs>
        <w:tab w:val="center" w:pos="4252"/>
        <w:tab w:val="right" w:pos="8504"/>
      </w:tabs>
      <w:snapToGrid w:val="0"/>
    </w:pPr>
  </w:style>
  <w:style w:type="character" w:customStyle="1" w:styleId="a5">
    <w:name w:val="ヘッダー (文字)"/>
    <w:basedOn w:val="a0"/>
    <w:link w:val="a4"/>
    <w:uiPriority w:val="99"/>
    <w:rsid w:val="008C4824"/>
  </w:style>
  <w:style w:type="paragraph" w:styleId="a6">
    <w:name w:val="footer"/>
    <w:basedOn w:val="a"/>
    <w:link w:val="a7"/>
    <w:uiPriority w:val="99"/>
    <w:unhideWhenUsed/>
    <w:rsid w:val="008C4824"/>
    <w:pPr>
      <w:tabs>
        <w:tab w:val="center" w:pos="4252"/>
        <w:tab w:val="right" w:pos="8504"/>
      </w:tabs>
      <w:snapToGrid w:val="0"/>
    </w:pPr>
  </w:style>
  <w:style w:type="character" w:customStyle="1" w:styleId="a7">
    <w:name w:val="フッター (文字)"/>
    <w:basedOn w:val="a0"/>
    <w:link w:val="a6"/>
    <w:uiPriority w:val="99"/>
    <w:rsid w:val="008C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5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nnals.org/article.aspx?articleid=7167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aihara</dc:creator>
  <cp:lastModifiedBy>aihara</cp:lastModifiedBy>
  <cp:revision>3</cp:revision>
  <dcterms:created xsi:type="dcterms:W3CDTF">2013-10-25T05:35:00Z</dcterms:created>
  <dcterms:modified xsi:type="dcterms:W3CDTF">2013-10-25T05:42:00Z</dcterms:modified>
</cp:coreProperties>
</file>